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7D05" w:rsidRPr="003D1226" w:rsidRDefault="00A67D05" w:rsidP="00A67D05">
      <w:pPr>
        <w:widowControl/>
        <w:jc w:val="left"/>
        <w:rPr>
          <w:rFonts w:ascii="黑体" w:eastAsia="黑体" w:hAnsi="黑体" w:cs="宋体"/>
          <w:color w:val="000000"/>
          <w:kern w:val="0"/>
          <w:sz w:val="28"/>
          <w:szCs w:val="40"/>
        </w:rPr>
      </w:pPr>
      <w:r w:rsidRPr="003D1226">
        <w:rPr>
          <w:rFonts w:ascii="黑体" w:eastAsia="黑体" w:hAnsi="黑体" w:cs="宋体" w:hint="eastAsia"/>
          <w:color w:val="000000"/>
          <w:kern w:val="0"/>
          <w:szCs w:val="40"/>
        </w:rPr>
        <w:t>附件</w:t>
      </w:r>
    </w:p>
    <w:p w:rsidR="00A67D05" w:rsidRPr="007C6C8B" w:rsidRDefault="00A67D05" w:rsidP="00A67D05">
      <w:pPr>
        <w:widowControl/>
        <w:jc w:val="center"/>
        <w:rPr>
          <w:rFonts w:eastAsia="方正小标宋简体" w:cs="宋体"/>
          <w:color w:val="000000"/>
          <w:kern w:val="0"/>
          <w:sz w:val="40"/>
          <w:szCs w:val="40"/>
        </w:rPr>
      </w:pPr>
      <w:r w:rsidRPr="007C6C8B">
        <w:rPr>
          <w:rFonts w:eastAsia="方正小标宋简体" w:cs="宋体" w:hint="eastAsia"/>
          <w:color w:val="000000"/>
          <w:kern w:val="0"/>
          <w:sz w:val="40"/>
          <w:szCs w:val="40"/>
        </w:rPr>
        <w:t>2018</w:t>
      </w:r>
      <w:r w:rsidRPr="007C6C8B">
        <w:rPr>
          <w:rFonts w:eastAsia="方正小标宋简体" w:cs="宋体" w:hint="eastAsia"/>
          <w:color w:val="000000"/>
          <w:kern w:val="0"/>
          <w:sz w:val="40"/>
          <w:szCs w:val="40"/>
        </w:rPr>
        <w:t>年职业教育与产业对话活动计划</w:t>
      </w:r>
    </w:p>
    <w:tbl>
      <w:tblPr>
        <w:tblW w:w="13709" w:type="dxa"/>
        <w:jc w:val="center"/>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3686"/>
        <w:gridCol w:w="4332"/>
        <w:gridCol w:w="4840"/>
      </w:tblGrid>
      <w:tr w:rsidR="00A67D05" w:rsidRPr="007C6C8B" w:rsidTr="004F1693">
        <w:trPr>
          <w:trHeight w:val="630"/>
          <w:jc w:val="center"/>
        </w:trPr>
        <w:tc>
          <w:tcPr>
            <w:tcW w:w="851" w:type="dxa"/>
            <w:shd w:val="clear" w:color="000000" w:fill="FFFFFF"/>
            <w:noWrap/>
            <w:vAlign w:val="center"/>
          </w:tcPr>
          <w:p w:rsidR="00A67D05" w:rsidRPr="00945916" w:rsidRDefault="00A67D05" w:rsidP="004F1693">
            <w:pPr>
              <w:widowControl/>
              <w:jc w:val="center"/>
              <w:rPr>
                <w:rFonts w:eastAsia="黑体" w:cs="宋体"/>
                <w:kern w:val="0"/>
                <w:sz w:val="28"/>
                <w:szCs w:val="28"/>
              </w:rPr>
            </w:pPr>
            <w:r w:rsidRPr="00945916">
              <w:rPr>
                <w:rFonts w:eastAsia="黑体" w:cs="宋体" w:hint="eastAsia"/>
                <w:kern w:val="0"/>
                <w:sz w:val="28"/>
                <w:szCs w:val="28"/>
              </w:rPr>
              <w:t>序号</w:t>
            </w:r>
          </w:p>
        </w:tc>
        <w:tc>
          <w:tcPr>
            <w:tcW w:w="3686" w:type="dxa"/>
            <w:shd w:val="clear" w:color="000000" w:fill="FFFFFF"/>
            <w:vAlign w:val="center"/>
          </w:tcPr>
          <w:p w:rsidR="00A67D05" w:rsidRPr="00945916" w:rsidRDefault="00A67D05" w:rsidP="004F1693">
            <w:pPr>
              <w:widowControl/>
              <w:jc w:val="center"/>
              <w:rPr>
                <w:rFonts w:eastAsia="黑体" w:cs="宋体"/>
                <w:kern w:val="0"/>
                <w:sz w:val="28"/>
                <w:szCs w:val="28"/>
              </w:rPr>
            </w:pPr>
            <w:r w:rsidRPr="00945916">
              <w:rPr>
                <w:rFonts w:eastAsia="黑体" w:cs="宋体" w:hint="eastAsia"/>
                <w:kern w:val="0"/>
                <w:sz w:val="28"/>
                <w:szCs w:val="28"/>
              </w:rPr>
              <w:t>牵头单位</w:t>
            </w:r>
          </w:p>
        </w:tc>
        <w:tc>
          <w:tcPr>
            <w:tcW w:w="4332" w:type="dxa"/>
            <w:shd w:val="clear" w:color="000000" w:fill="FFFFFF"/>
            <w:vAlign w:val="center"/>
          </w:tcPr>
          <w:p w:rsidR="00A67D05" w:rsidRPr="00945916" w:rsidRDefault="00A67D05" w:rsidP="004F1693">
            <w:pPr>
              <w:widowControl/>
              <w:jc w:val="center"/>
              <w:rPr>
                <w:rFonts w:eastAsia="黑体" w:cs="宋体"/>
                <w:kern w:val="0"/>
                <w:sz w:val="28"/>
                <w:szCs w:val="28"/>
              </w:rPr>
            </w:pPr>
            <w:r w:rsidRPr="00945916">
              <w:rPr>
                <w:rFonts w:eastAsia="黑体" w:cs="宋体" w:hint="eastAsia"/>
                <w:kern w:val="0"/>
                <w:sz w:val="28"/>
                <w:szCs w:val="28"/>
              </w:rPr>
              <w:t>活动名称</w:t>
            </w:r>
          </w:p>
        </w:tc>
        <w:tc>
          <w:tcPr>
            <w:tcW w:w="4840" w:type="dxa"/>
            <w:shd w:val="clear" w:color="000000" w:fill="FFFFFF"/>
            <w:noWrap/>
            <w:vAlign w:val="center"/>
          </w:tcPr>
          <w:p w:rsidR="00A67D05" w:rsidRPr="00945916" w:rsidRDefault="00A67D05" w:rsidP="004F1693">
            <w:pPr>
              <w:widowControl/>
              <w:jc w:val="center"/>
              <w:rPr>
                <w:rFonts w:eastAsia="黑体" w:cs="宋体"/>
                <w:kern w:val="0"/>
                <w:sz w:val="28"/>
                <w:szCs w:val="28"/>
              </w:rPr>
            </w:pPr>
            <w:r w:rsidRPr="00945916">
              <w:rPr>
                <w:rFonts w:eastAsia="黑体" w:cs="宋体" w:hint="eastAsia"/>
                <w:kern w:val="0"/>
                <w:sz w:val="28"/>
                <w:szCs w:val="28"/>
              </w:rPr>
              <w:t>活动主题</w:t>
            </w:r>
          </w:p>
        </w:tc>
      </w:tr>
      <w:tr w:rsidR="00A67D05" w:rsidRPr="007C6C8B" w:rsidTr="004F1693">
        <w:trPr>
          <w:trHeight w:val="630"/>
          <w:jc w:val="center"/>
        </w:trPr>
        <w:tc>
          <w:tcPr>
            <w:tcW w:w="851" w:type="dxa"/>
            <w:shd w:val="clear" w:color="000000" w:fill="FFFFFF"/>
            <w:noWrap/>
            <w:vAlign w:val="center"/>
          </w:tcPr>
          <w:p w:rsidR="00A67D05" w:rsidRPr="00040708"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1</w:t>
            </w:r>
          </w:p>
        </w:tc>
        <w:tc>
          <w:tcPr>
            <w:tcW w:w="3686" w:type="dxa"/>
            <w:shd w:val="clear" w:color="000000" w:fill="FFFFFF"/>
            <w:vAlign w:val="center"/>
          </w:tcPr>
          <w:p w:rsidR="00A67D05" w:rsidRPr="00040708" w:rsidRDefault="00A67D05" w:rsidP="004F1693">
            <w:pPr>
              <w:widowControl/>
              <w:jc w:val="center"/>
              <w:textAlignment w:val="center"/>
              <w:rPr>
                <w:rFonts w:ascii="仿宋" w:eastAsia="仿宋" w:hAnsi="仿宋"/>
                <w:color w:val="000000"/>
                <w:kern w:val="0"/>
                <w:szCs w:val="21"/>
                <w:lang w:bidi="ar"/>
              </w:rPr>
            </w:pPr>
            <w:r w:rsidRPr="00040708">
              <w:rPr>
                <w:rFonts w:ascii="仿宋" w:eastAsia="仿宋" w:hAnsi="仿宋" w:hint="eastAsia"/>
                <w:color w:val="000000"/>
                <w:kern w:val="0"/>
                <w:szCs w:val="21"/>
                <w:lang w:bidi="ar"/>
              </w:rPr>
              <w:t>全国旅游职业教育教学指导委员会</w:t>
            </w:r>
          </w:p>
        </w:tc>
        <w:tc>
          <w:tcPr>
            <w:tcW w:w="4332"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B95FF0">
              <w:rPr>
                <w:rFonts w:ascii="仿宋" w:eastAsia="仿宋" w:hAnsi="仿宋"/>
                <w:color w:val="000000"/>
                <w:kern w:val="0"/>
                <w:szCs w:val="21"/>
                <w:lang w:bidi="ar"/>
              </w:rPr>
              <w:t>2018</w:t>
            </w:r>
            <w:r w:rsidRPr="009116ED">
              <w:rPr>
                <w:rFonts w:ascii="仿宋" w:eastAsia="仿宋" w:hAnsi="仿宋"/>
                <w:color w:val="000000"/>
                <w:kern w:val="0"/>
                <w:szCs w:val="21"/>
                <w:lang w:bidi="ar"/>
              </w:rPr>
              <w:t>年旅游职业教育与产业对话活动</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E213F2">
              <w:rPr>
                <w:rFonts w:ascii="仿宋" w:eastAsia="仿宋" w:hAnsi="仿宋" w:hint="eastAsia"/>
                <w:color w:val="000000"/>
                <w:kern w:val="0"/>
                <w:szCs w:val="21"/>
                <w:lang w:bidi="ar"/>
              </w:rPr>
              <w:t>深化产教融合，推动校企合作示范基地建设</w:t>
            </w:r>
          </w:p>
        </w:tc>
      </w:tr>
      <w:tr w:rsidR="00A67D05" w:rsidRPr="007C6C8B" w:rsidTr="004F1693">
        <w:trPr>
          <w:trHeight w:val="630"/>
          <w:jc w:val="center"/>
        </w:trPr>
        <w:tc>
          <w:tcPr>
            <w:tcW w:w="851" w:type="dxa"/>
            <w:shd w:val="clear" w:color="000000" w:fill="FFFFFF"/>
            <w:noWrap/>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9116ED">
              <w:rPr>
                <w:rFonts w:ascii="仿宋" w:eastAsia="仿宋" w:hAnsi="仿宋" w:hint="eastAsia"/>
                <w:color w:val="000000"/>
                <w:kern w:val="0"/>
                <w:szCs w:val="21"/>
                <w:lang w:bidi="ar"/>
              </w:rPr>
              <w:t>2</w:t>
            </w:r>
          </w:p>
        </w:tc>
        <w:tc>
          <w:tcPr>
            <w:tcW w:w="3686"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9116ED">
              <w:rPr>
                <w:rFonts w:ascii="仿宋" w:eastAsia="仿宋" w:hAnsi="仿宋" w:hint="eastAsia"/>
                <w:color w:val="000000"/>
                <w:kern w:val="0"/>
                <w:szCs w:val="21"/>
                <w:lang w:bidi="ar"/>
              </w:rPr>
              <w:t>全国粮食职业教育教学指导委员会</w:t>
            </w:r>
          </w:p>
        </w:tc>
        <w:tc>
          <w:tcPr>
            <w:tcW w:w="4332"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9116ED">
              <w:rPr>
                <w:rFonts w:ascii="仿宋" w:eastAsia="仿宋" w:hAnsi="仿宋" w:hint="eastAsia"/>
                <w:color w:val="000000"/>
                <w:kern w:val="0"/>
                <w:szCs w:val="21"/>
                <w:lang w:bidi="ar"/>
              </w:rPr>
              <w:t>全国粮食行业人才供需对接活动</w:t>
            </w:r>
          </w:p>
        </w:tc>
        <w:tc>
          <w:tcPr>
            <w:tcW w:w="4840" w:type="dxa"/>
            <w:shd w:val="clear" w:color="000000" w:fill="FFFFFF"/>
            <w:noWrap/>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proofErr w:type="gramStart"/>
            <w:r w:rsidRPr="009116ED">
              <w:rPr>
                <w:rFonts w:ascii="仿宋" w:eastAsia="仿宋" w:hAnsi="仿宋" w:hint="eastAsia"/>
                <w:color w:val="000000"/>
                <w:kern w:val="0"/>
                <w:szCs w:val="21"/>
                <w:lang w:bidi="ar"/>
              </w:rPr>
              <w:t>校企共育人</w:t>
            </w:r>
            <w:proofErr w:type="gramEnd"/>
            <w:r w:rsidRPr="009116ED">
              <w:rPr>
                <w:rFonts w:ascii="仿宋" w:eastAsia="仿宋" w:hAnsi="仿宋" w:hint="eastAsia"/>
                <w:color w:val="000000"/>
                <w:kern w:val="0"/>
                <w:szCs w:val="21"/>
                <w:lang w:bidi="ar"/>
              </w:rPr>
              <w:t>才，助力优质发展</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3</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全国轻工职业教育教学指导委员会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合作开拓共享——轻工钟表产业与职业教育对话活动</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深化产教融合、融入德国元素、共育匠心人才</w:t>
            </w:r>
          </w:p>
        </w:tc>
      </w:tr>
      <w:tr w:rsidR="00A67D05" w:rsidRPr="007C6C8B" w:rsidTr="004F1693">
        <w:trPr>
          <w:trHeight w:val="630"/>
          <w:jc w:val="center"/>
        </w:trPr>
        <w:tc>
          <w:tcPr>
            <w:tcW w:w="851" w:type="dxa"/>
            <w:shd w:val="clear" w:color="000000" w:fill="FFFFFF"/>
            <w:noWrap/>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447DC3">
              <w:rPr>
                <w:rFonts w:ascii="仿宋" w:eastAsia="仿宋" w:hAnsi="仿宋" w:hint="eastAsia"/>
                <w:color w:val="000000"/>
                <w:kern w:val="0"/>
                <w:szCs w:val="21"/>
                <w:lang w:bidi="ar"/>
              </w:rPr>
              <w:t>4</w:t>
            </w:r>
          </w:p>
        </w:tc>
        <w:tc>
          <w:tcPr>
            <w:tcW w:w="3686"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A921BB">
              <w:rPr>
                <w:rFonts w:ascii="仿宋" w:eastAsia="仿宋" w:hAnsi="仿宋" w:hint="eastAsia"/>
                <w:color w:val="000000"/>
                <w:kern w:val="0"/>
                <w:szCs w:val="21"/>
                <w:lang w:bidi="ar"/>
              </w:rPr>
              <w:t>全国商业职业教育教学指导委员会、</w:t>
            </w:r>
            <w:r w:rsidRPr="009116ED">
              <w:rPr>
                <w:rFonts w:ascii="仿宋" w:eastAsia="仿宋" w:hAnsi="仿宋"/>
                <w:color w:val="000000"/>
                <w:kern w:val="0"/>
                <w:szCs w:val="21"/>
                <w:lang w:bidi="ar"/>
              </w:rPr>
              <w:t>山东商业职业技术学院</w:t>
            </w:r>
          </w:p>
        </w:tc>
        <w:tc>
          <w:tcPr>
            <w:tcW w:w="4332"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581922">
              <w:rPr>
                <w:rFonts w:ascii="仿宋" w:eastAsia="仿宋" w:hAnsi="仿宋" w:hint="eastAsia"/>
                <w:color w:val="000000"/>
                <w:kern w:val="0"/>
                <w:szCs w:val="21"/>
                <w:lang w:bidi="ar"/>
              </w:rPr>
              <w:t>全国智慧商业产教论坛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E213F2">
              <w:rPr>
                <w:rFonts w:ascii="仿宋" w:eastAsia="仿宋" w:hAnsi="仿宋" w:hint="eastAsia"/>
                <w:color w:val="000000"/>
                <w:kern w:val="0"/>
                <w:szCs w:val="21"/>
                <w:lang w:bidi="ar"/>
              </w:rPr>
              <w:t>搭建校企合作、产教融合平台，促进实体商业转型升级</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5</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全国卫生职业教育教学</w:t>
            </w:r>
            <w:r w:rsidRPr="00091E26">
              <w:rPr>
                <w:rFonts w:ascii="仿宋" w:eastAsia="仿宋" w:hAnsi="仿宋" w:hint="eastAsia"/>
                <w:color w:val="000000"/>
                <w:kern w:val="0"/>
                <w:szCs w:val="21"/>
                <w:lang w:bidi="ar"/>
              </w:rPr>
              <w:lastRenderedPageBreak/>
              <w:t>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lastRenderedPageBreak/>
              <w:t>2018年卫生职业教育与产业</w:t>
            </w:r>
            <w:r w:rsidRPr="00A60157">
              <w:rPr>
                <w:rFonts w:ascii="仿宋" w:eastAsia="仿宋" w:hAnsi="仿宋" w:hint="eastAsia"/>
                <w:color w:val="000000"/>
                <w:kern w:val="0"/>
                <w:szCs w:val="21"/>
                <w:lang w:bidi="ar"/>
              </w:rPr>
              <w:lastRenderedPageBreak/>
              <w:t>对话活动</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lastRenderedPageBreak/>
              <w:t>深化产教融合、加强</w:t>
            </w:r>
            <w:proofErr w:type="gramStart"/>
            <w:r w:rsidRPr="00A60157">
              <w:rPr>
                <w:rFonts w:ascii="仿宋" w:eastAsia="仿宋" w:hAnsi="仿宋" w:hint="eastAsia"/>
                <w:color w:val="000000"/>
                <w:kern w:val="0"/>
                <w:szCs w:val="21"/>
                <w:lang w:bidi="ar"/>
              </w:rPr>
              <w:t>医</w:t>
            </w:r>
            <w:proofErr w:type="gramEnd"/>
            <w:r w:rsidRPr="00A60157">
              <w:rPr>
                <w:rFonts w:ascii="仿宋" w:eastAsia="仿宋" w:hAnsi="仿宋" w:hint="eastAsia"/>
                <w:color w:val="000000"/>
                <w:kern w:val="0"/>
                <w:szCs w:val="21"/>
                <w:lang w:bidi="ar"/>
              </w:rPr>
              <w:t>教协同，</w:t>
            </w:r>
            <w:r w:rsidRPr="00A60157">
              <w:rPr>
                <w:rFonts w:ascii="仿宋" w:eastAsia="仿宋" w:hAnsi="仿宋" w:hint="eastAsia"/>
                <w:color w:val="000000"/>
                <w:kern w:val="0"/>
                <w:szCs w:val="21"/>
                <w:lang w:bidi="ar"/>
              </w:rPr>
              <w:lastRenderedPageBreak/>
              <w:t>推进卫生职业教育改革与发展</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lastRenderedPageBreak/>
              <w:t>6</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全国工业和信息化职业教育教学指导委员会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ICT产教融合专业建设论坛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深化产教融合，推动职业院校ICT专业大类的校企协同、合作育人</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7</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全国机械职业教育教学指导委员会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智能制造人才培养产教对接融合发展论坛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对接·融合·发展——产教协同共育智能制造技术技能人才</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8</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全国石油和化工职业教育教学指导委员会、中国化工教育协会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全国石油和化工行业人力资源发展高峰论坛——石油化工行业终身教育体系建设启动会</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推动石油和化工职业教育与继续教育深度融合</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9</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全国农业职业教育教学指导委员会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第四届国际农牧业发展及技术研讨会</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产教融合助推乡村振兴，校企合作培训新型职业农民</w:t>
            </w:r>
          </w:p>
        </w:tc>
      </w:tr>
      <w:tr w:rsidR="00A67D05" w:rsidRPr="007C6C8B" w:rsidTr="004F1693">
        <w:trPr>
          <w:trHeight w:val="630"/>
          <w:jc w:val="center"/>
        </w:trPr>
        <w:tc>
          <w:tcPr>
            <w:tcW w:w="851" w:type="dxa"/>
            <w:shd w:val="clear" w:color="000000" w:fill="FFFFFF"/>
            <w:noWrap/>
            <w:vAlign w:val="center"/>
          </w:tcPr>
          <w:p w:rsidR="00A67D05"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10</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全国农业职业教育教学指导委员会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152C48">
              <w:rPr>
                <w:rFonts w:ascii="仿宋" w:eastAsia="仿宋" w:hAnsi="仿宋" w:hint="eastAsia"/>
                <w:color w:val="000000"/>
                <w:kern w:val="0"/>
                <w:szCs w:val="21"/>
                <w:lang w:bidi="ar"/>
              </w:rPr>
              <w:t>农职教育与现代农业对话活动</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搭建校企合作平台，加强中</w:t>
            </w:r>
            <w:proofErr w:type="gramStart"/>
            <w:r>
              <w:rPr>
                <w:rFonts w:ascii="仿宋" w:eastAsia="仿宋" w:hAnsi="仿宋" w:hint="eastAsia"/>
                <w:color w:val="000000"/>
                <w:kern w:val="0"/>
                <w:szCs w:val="21"/>
                <w:lang w:bidi="ar"/>
              </w:rPr>
              <w:t>法现代</w:t>
            </w:r>
            <w:proofErr w:type="gramEnd"/>
            <w:r>
              <w:rPr>
                <w:rFonts w:ascii="仿宋" w:eastAsia="仿宋" w:hAnsi="仿宋" w:hint="eastAsia"/>
                <w:color w:val="000000"/>
                <w:kern w:val="0"/>
                <w:szCs w:val="21"/>
                <w:lang w:bidi="ar"/>
              </w:rPr>
              <w:t>农业交流，助力乡村振兴</w:t>
            </w:r>
          </w:p>
        </w:tc>
      </w:tr>
      <w:tr w:rsidR="00A67D05" w:rsidRPr="007C6C8B" w:rsidTr="004F1693">
        <w:trPr>
          <w:trHeight w:val="630"/>
          <w:jc w:val="center"/>
        </w:trPr>
        <w:tc>
          <w:tcPr>
            <w:tcW w:w="851" w:type="dxa"/>
            <w:shd w:val="clear" w:color="000000" w:fill="FFFFFF"/>
            <w:noWrap/>
            <w:vAlign w:val="center"/>
          </w:tcPr>
          <w:p w:rsidR="00A67D05" w:rsidRPr="00152C48" w:rsidRDefault="00A67D05" w:rsidP="004F1693">
            <w:pPr>
              <w:widowControl/>
              <w:jc w:val="center"/>
              <w:textAlignment w:val="center"/>
              <w:rPr>
                <w:rFonts w:ascii="仿宋" w:eastAsia="仿宋" w:hAnsi="仿宋"/>
                <w:color w:val="000000"/>
                <w:kern w:val="0"/>
                <w:szCs w:val="21"/>
                <w:lang w:bidi="ar"/>
              </w:rPr>
            </w:pPr>
            <w:r w:rsidRPr="00152C48">
              <w:rPr>
                <w:rFonts w:ascii="仿宋" w:eastAsia="仿宋" w:hAnsi="仿宋" w:hint="eastAsia"/>
                <w:color w:val="000000"/>
                <w:kern w:val="0"/>
                <w:szCs w:val="21"/>
                <w:lang w:bidi="ar"/>
              </w:rPr>
              <w:lastRenderedPageBreak/>
              <w:t>1</w:t>
            </w:r>
            <w:r>
              <w:rPr>
                <w:rFonts w:ascii="仿宋" w:eastAsia="仿宋" w:hAnsi="仿宋" w:hint="eastAsia"/>
                <w:color w:val="000000"/>
                <w:kern w:val="0"/>
                <w:szCs w:val="21"/>
                <w:lang w:bidi="ar"/>
              </w:rPr>
              <w:t>1</w:t>
            </w:r>
          </w:p>
        </w:tc>
        <w:tc>
          <w:tcPr>
            <w:tcW w:w="3686" w:type="dxa"/>
            <w:shd w:val="clear" w:color="000000" w:fill="FFFFFF"/>
            <w:vAlign w:val="center"/>
          </w:tcPr>
          <w:p w:rsidR="00A67D05" w:rsidRPr="00A921BB"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全国</w:t>
            </w:r>
            <w:r w:rsidRPr="00A921BB">
              <w:rPr>
                <w:rFonts w:ascii="仿宋" w:eastAsia="仿宋" w:hAnsi="仿宋" w:hint="eastAsia"/>
                <w:color w:val="000000"/>
                <w:kern w:val="0"/>
                <w:szCs w:val="21"/>
                <w:lang w:bidi="ar"/>
              </w:rPr>
              <w:t>住房和城乡建设职业教育教学指导委员会</w:t>
            </w:r>
          </w:p>
        </w:tc>
        <w:tc>
          <w:tcPr>
            <w:tcW w:w="4332" w:type="dxa"/>
            <w:shd w:val="clear" w:color="000000" w:fill="FFFFFF"/>
            <w:vAlign w:val="center"/>
          </w:tcPr>
          <w:p w:rsidR="00A67D05" w:rsidRPr="00A921BB" w:rsidRDefault="00A67D05" w:rsidP="004F1693">
            <w:pPr>
              <w:widowControl/>
              <w:jc w:val="center"/>
              <w:textAlignment w:val="center"/>
              <w:rPr>
                <w:rFonts w:ascii="仿宋" w:eastAsia="仿宋" w:hAnsi="仿宋"/>
                <w:color w:val="000000"/>
                <w:kern w:val="0"/>
                <w:szCs w:val="21"/>
                <w:lang w:bidi="ar"/>
              </w:rPr>
            </w:pPr>
            <w:r w:rsidRPr="00A921BB">
              <w:rPr>
                <w:rFonts w:ascii="仿宋" w:eastAsia="仿宋" w:hAnsi="仿宋" w:hint="eastAsia"/>
                <w:color w:val="000000"/>
                <w:kern w:val="0"/>
                <w:szCs w:val="21"/>
                <w:lang w:bidi="ar"/>
              </w:rPr>
              <w:t>装配式建筑与高职土建施工类专业人才培养论坛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转型 提升 融合 创新</w:t>
            </w:r>
          </w:p>
        </w:tc>
      </w:tr>
      <w:tr w:rsidR="00A67D05" w:rsidRPr="007C6C8B" w:rsidTr="004F1693">
        <w:trPr>
          <w:trHeight w:val="630"/>
          <w:jc w:val="center"/>
        </w:trPr>
        <w:tc>
          <w:tcPr>
            <w:tcW w:w="851" w:type="dxa"/>
            <w:shd w:val="clear" w:color="000000" w:fill="FFFFFF"/>
            <w:noWrap/>
            <w:vAlign w:val="center"/>
          </w:tcPr>
          <w:p w:rsidR="00A67D05" w:rsidRPr="00152C48"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12</w:t>
            </w:r>
          </w:p>
        </w:tc>
        <w:tc>
          <w:tcPr>
            <w:tcW w:w="3686" w:type="dxa"/>
            <w:shd w:val="clear" w:color="000000" w:fill="FFFFFF"/>
            <w:vAlign w:val="center"/>
          </w:tcPr>
          <w:p w:rsidR="00A67D05" w:rsidRPr="00A921BB"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全国</w:t>
            </w:r>
            <w:r w:rsidRPr="00A921BB">
              <w:rPr>
                <w:rFonts w:ascii="仿宋" w:eastAsia="仿宋" w:hAnsi="仿宋" w:hint="eastAsia"/>
                <w:color w:val="000000"/>
                <w:kern w:val="0"/>
                <w:szCs w:val="21"/>
                <w:lang w:bidi="ar"/>
              </w:rPr>
              <w:t>住房和城乡建设职业教育教学指导委员会</w:t>
            </w:r>
          </w:p>
        </w:tc>
        <w:tc>
          <w:tcPr>
            <w:tcW w:w="4332" w:type="dxa"/>
            <w:shd w:val="clear" w:color="000000" w:fill="FFFFFF"/>
            <w:vAlign w:val="center"/>
          </w:tcPr>
          <w:p w:rsidR="00A67D05" w:rsidRPr="00A921BB" w:rsidRDefault="00A67D05" w:rsidP="004F1693">
            <w:pPr>
              <w:widowControl/>
              <w:jc w:val="center"/>
              <w:textAlignment w:val="center"/>
              <w:rPr>
                <w:rFonts w:ascii="仿宋" w:eastAsia="仿宋" w:hAnsi="仿宋"/>
                <w:color w:val="000000"/>
                <w:kern w:val="0"/>
                <w:szCs w:val="21"/>
                <w:lang w:bidi="ar"/>
              </w:rPr>
            </w:pPr>
            <w:r w:rsidRPr="00152C48">
              <w:rPr>
                <w:rFonts w:ascii="仿宋" w:eastAsia="仿宋" w:hAnsi="仿宋" w:hint="eastAsia"/>
                <w:color w:val="000000"/>
                <w:kern w:val="0"/>
                <w:szCs w:val="21"/>
                <w:lang w:bidi="ar"/>
              </w:rPr>
              <w:t>全国建筑信息化教育论坛</w:t>
            </w:r>
          </w:p>
        </w:tc>
        <w:tc>
          <w:tcPr>
            <w:tcW w:w="4840" w:type="dxa"/>
            <w:shd w:val="clear" w:color="000000" w:fill="FFFFFF"/>
            <w:noWrap/>
            <w:vAlign w:val="center"/>
          </w:tcPr>
          <w:p w:rsidR="00A67D05"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聚焦建筑信息化与装配建造，推动校企合作，创新人才培养模式</w:t>
            </w:r>
          </w:p>
        </w:tc>
      </w:tr>
      <w:tr w:rsidR="00A67D05" w:rsidRPr="007C6C8B" w:rsidTr="004F1693">
        <w:trPr>
          <w:trHeight w:val="630"/>
          <w:jc w:val="center"/>
        </w:trPr>
        <w:tc>
          <w:tcPr>
            <w:tcW w:w="851" w:type="dxa"/>
            <w:shd w:val="clear" w:color="000000" w:fill="FFFFFF"/>
            <w:noWrap/>
            <w:vAlign w:val="center"/>
          </w:tcPr>
          <w:p w:rsidR="00A67D05" w:rsidRPr="00152C48" w:rsidRDefault="00A67D05" w:rsidP="004F1693">
            <w:pPr>
              <w:widowControl/>
              <w:jc w:val="center"/>
              <w:textAlignment w:val="center"/>
              <w:rPr>
                <w:rFonts w:ascii="仿宋" w:eastAsia="仿宋" w:hAnsi="仿宋"/>
                <w:color w:val="000000"/>
                <w:kern w:val="0"/>
                <w:szCs w:val="21"/>
                <w:lang w:bidi="ar"/>
              </w:rPr>
            </w:pPr>
            <w:r w:rsidRPr="00152C48">
              <w:rPr>
                <w:rFonts w:ascii="仿宋" w:eastAsia="仿宋" w:hAnsi="仿宋" w:hint="eastAsia"/>
                <w:color w:val="000000"/>
                <w:kern w:val="0"/>
                <w:szCs w:val="21"/>
                <w:lang w:bidi="ar"/>
              </w:rPr>
              <w:t>1</w:t>
            </w:r>
            <w:r>
              <w:rPr>
                <w:rFonts w:ascii="仿宋" w:eastAsia="仿宋" w:hAnsi="仿宋" w:hint="eastAsia"/>
                <w:color w:val="000000"/>
                <w:kern w:val="0"/>
                <w:szCs w:val="21"/>
                <w:lang w:bidi="ar"/>
              </w:rPr>
              <w:t>3</w:t>
            </w:r>
          </w:p>
        </w:tc>
        <w:tc>
          <w:tcPr>
            <w:tcW w:w="3686"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040708">
              <w:rPr>
                <w:rFonts w:ascii="仿宋" w:eastAsia="仿宋" w:hAnsi="仿宋" w:hint="eastAsia"/>
                <w:color w:val="000000"/>
                <w:kern w:val="0"/>
                <w:szCs w:val="21"/>
                <w:lang w:bidi="ar"/>
              </w:rPr>
              <w:t>全国冶金职业教育教学指导委员会</w:t>
            </w:r>
          </w:p>
        </w:tc>
        <w:tc>
          <w:tcPr>
            <w:tcW w:w="4332"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B95FF0">
              <w:rPr>
                <w:rFonts w:ascii="仿宋" w:eastAsia="仿宋" w:hAnsi="仿宋" w:hint="eastAsia"/>
                <w:color w:val="000000"/>
                <w:kern w:val="0"/>
                <w:szCs w:val="21"/>
                <w:lang w:bidi="ar"/>
              </w:rPr>
              <w:t>第二届冶金行业校企合作育人论坛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产教融合助力冶金人才培养，校企协同育人</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14</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全国交通运输职业教育教学指导委员会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航海职业教育国际化产教对话活动</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产教深度融合，服务海洋强国，助力“一带一路”</w:t>
            </w:r>
          </w:p>
        </w:tc>
      </w:tr>
      <w:tr w:rsidR="00A67D05" w:rsidRPr="007C6C8B" w:rsidTr="004F1693">
        <w:trPr>
          <w:trHeight w:val="630"/>
          <w:jc w:val="center"/>
        </w:trPr>
        <w:tc>
          <w:tcPr>
            <w:tcW w:w="851" w:type="dxa"/>
            <w:shd w:val="clear" w:color="000000" w:fill="FFFFFF"/>
            <w:noWrap/>
            <w:vAlign w:val="center"/>
          </w:tcPr>
          <w:p w:rsidR="00A67D05" w:rsidRPr="00040708"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15</w:t>
            </w:r>
          </w:p>
        </w:tc>
        <w:tc>
          <w:tcPr>
            <w:tcW w:w="3686" w:type="dxa"/>
            <w:shd w:val="clear" w:color="000000" w:fill="FFFFFF"/>
            <w:vAlign w:val="center"/>
          </w:tcPr>
          <w:p w:rsidR="00A67D05" w:rsidRPr="00040708"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全国</w:t>
            </w:r>
            <w:r w:rsidRPr="00040708">
              <w:rPr>
                <w:rFonts w:ascii="仿宋" w:eastAsia="仿宋" w:hAnsi="仿宋" w:hint="eastAsia"/>
                <w:color w:val="000000"/>
                <w:kern w:val="0"/>
                <w:szCs w:val="21"/>
                <w:lang w:bidi="ar"/>
              </w:rPr>
              <w:t>食品药品职业教育教学指导委员会</w:t>
            </w:r>
          </w:p>
        </w:tc>
        <w:tc>
          <w:tcPr>
            <w:tcW w:w="4332" w:type="dxa"/>
            <w:shd w:val="clear" w:color="000000" w:fill="FFFFFF"/>
            <w:vAlign w:val="center"/>
          </w:tcPr>
          <w:p w:rsidR="00A67D05" w:rsidRPr="009116ED" w:rsidRDefault="00A67D05" w:rsidP="004F1693">
            <w:pPr>
              <w:widowControl/>
              <w:jc w:val="center"/>
              <w:textAlignment w:val="center"/>
              <w:rPr>
                <w:rFonts w:ascii="仿宋" w:eastAsia="仿宋" w:hAnsi="仿宋"/>
                <w:color w:val="000000"/>
                <w:kern w:val="0"/>
                <w:szCs w:val="21"/>
                <w:lang w:bidi="ar"/>
              </w:rPr>
            </w:pPr>
            <w:r w:rsidRPr="00B95FF0">
              <w:rPr>
                <w:rFonts w:ascii="仿宋" w:eastAsia="仿宋" w:hAnsi="仿宋" w:hint="eastAsia"/>
                <w:color w:val="000000"/>
                <w:kern w:val="0"/>
                <w:szCs w:val="21"/>
                <w:lang w:bidi="ar"/>
              </w:rPr>
              <w:t>生物医药产业发展与人才培养论坛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E213F2">
              <w:rPr>
                <w:rFonts w:ascii="仿宋" w:eastAsia="仿宋" w:hAnsi="仿宋" w:hint="eastAsia"/>
                <w:color w:val="000000"/>
                <w:kern w:val="0"/>
                <w:szCs w:val="21"/>
                <w:lang w:bidi="ar"/>
              </w:rPr>
              <w:t>深化产教融合、探索校企共同育人新机制，服务药品及大健康产业发展对人才的需求</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16</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全国餐饮职业教育教学指导委员会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全国餐饮职业教育教学指导委员会年度工作会议暨2018</w:t>
            </w:r>
            <w:r w:rsidRPr="00A60157">
              <w:rPr>
                <w:rFonts w:ascii="仿宋" w:eastAsia="仿宋" w:hAnsi="仿宋" w:hint="eastAsia"/>
                <w:color w:val="000000"/>
                <w:kern w:val="0"/>
                <w:szCs w:val="21"/>
                <w:lang w:bidi="ar"/>
              </w:rPr>
              <w:lastRenderedPageBreak/>
              <w:t>中国酒店及餐饮业职业教育国际论坛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lastRenderedPageBreak/>
              <w:t>“一带一路”促发展，合作共赢创未来</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lastRenderedPageBreak/>
              <w:t>17</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全国航空工业职业教育教学指导委员会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第三届全国航空产业与航空教育对话论坛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依托行业、校企合作、产教融合</w:t>
            </w:r>
          </w:p>
        </w:tc>
      </w:tr>
      <w:tr w:rsidR="00A67D05" w:rsidRPr="007C6C8B" w:rsidTr="004F1693">
        <w:trPr>
          <w:trHeight w:val="630"/>
          <w:jc w:val="center"/>
        </w:trPr>
        <w:tc>
          <w:tcPr>
            <w:tcW w:w="851"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Pr>
                <w:rFonts w:ascii="仿宋" w:eastAsia="仿宋" w:hAnsi="仿宋" w:hint="eastAsia"/>
                <w:color w:val="000000"/>
                <w:kern w:val="0"/>
                <w:szCs w:val="21"/>
                <w:lang w:bidi="ar"/>
              </w:rPr>
              <w:t>18</w:t>
            </w:r>
          </w:p>
        </w:tc>
        <w:tc>
          <w:tcPr>
            <w:tcW w:w="3686" w:type="dxa"/>
            <w:shd w:val="clear" w:color="000000" w:fill="FFFFFF"/>
            <w:vAlign w:val="center"/>
          </w:tcPr>
          <w:p w:rsidR="00A67D05" w:rsidRPr="00091E26" w:rsidRDefault="00A67D05" w:rsidP="004F1693">
            <w:pPr>
              <w:widowControl/>
              <w:jc w:val="center"/>
              <w:textAlignment w:val="center"/>
              <w:rPr>
                <w:rFonts w:ascii="仿宋" w:eastAsia="仿宋" w:hAnsi="仿宋"/>
                <w:color w:val="000000"/>
                <w:kern w:val="0"/>
                <w:szCs w:val="21"/>
                <w:lang w:bidi="ar"/>
              </w:rPr>
            </w:pPr>
            <w:r w:rsidRPr="00091E26">
              <w:rPr>
                <w:rFonts w:ascii="仿宋" w:eastAsia="仿宋" w:hAnsi="仿宋" w:hint="eastAsia"/>
                <w:color w:val="000000"/>
                <w:kern w:val="0"/>
                <w:szCs w:val="21"/>
                <w:lang w:bidi="ar"/>
              </w:rPr>
              <w:t>全国民政职业教育教学指导委员会</w:t>
            </w:r>
          </w:p>
        </w:tc>
        <w:tc>
          <w:tcPr>
            <w:tcW w:w="4332" w:type="dxa"/>
            <w:shd w:val="clear" w:color="000000" w:fill="FFFFFF"/>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2018年第五届全国养老产业与教育高端对话活动暨第三届京津冀养老高峰论坛</w:t>
            </w:r>
          </w:p>
        </w:tc>
        <w:tc>
          <w:tcPr>
            <w:tcW w:w="4840" w:type="dxa"/>
            <w:shd w:val="clear" w:color="000000" w:fill="FFFFFF"/>
            <w:noWrap/>
            <w:vAlign w:val="center"/>
          </w:tcPr>
          <w:p w:rsidR="00A67D05" w:rsidRPr="00A60157" w:rsidRDefault="00A67D05" w:rsidP="004F1693">
            <w:pPr>
              <w:widowControl/>
              <w:jc w:val="center"/>
              <w:textAlignment w:val="center"/>
              <w:rPr>
                <w:rFonts w:ascii="仿宋" w:eastAsia="仿宋" w:hAnsi="仿宋"/>
                <w:color w:val="000000"/>
                <w:kern w:val="0"/>
                <w:szCs w:val="21"/>
                <w:lang w:bidi="ar"/>
              </w:rPr>
            </w:pPr>
            <w:r w:rsidRPr="00A60157">
              <w:rPr>
                <w:rFonts w:ascii="仿宋" w:eastAsia="仿宋" w:hAnsi="仿宋" w:hint="eastAsia"/>
                <w:color w:val="000000"/>
                <w:kern w:val="0"/>
                <w:szCs w:val="21"/>
                <w:lang w:bidi="ar"/>
              </w:rPr>
              <w:t>对接·合作·共赢·发展</w:t>
            </w:r>
          </w:p>
        </w:tc>
      </w:tr>
    </w:tbl>
    <w:p w:rsidR="00C11807" w:rsidRPr="00A67D05" w:rsidRDefault="00C11807">
      <w:bookmarkStart w:id="0" w:name="_GoBack"/>
      <w:bookmarkEnd w:id="0"/>
    </w:p>
    <w:sectPr w:rsidR="00C11807" w:rsidRPr="00A67D05" w:rsidSect="00A67D05">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D05"/>
    <w:rsid w:val="00A67D05"/>
    <w:rsid w:val="00C11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7D05"/>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7D05"/>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181</Words>
  <Characters>1032</Characters>
  <Application>Microsoft Office Word</Application>
  <DocSecurity>0</DocSecurity>
  <Lines>8</Lines>
  <Paragraphs>2</Paragraphs>
  <ScaleCrop>false</ScaleCrop>
  <Company/>
  <LinksUpToDate>false</LinksUpToDate>
  <CharactersWithSpaces>1211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2018-06-13T05:55:00Z</dcterms:created>
  <dcterms:modified xsi:type="dcterms:W3CDTF">2018-06-13T05:55:00Z</dcterms:modified>
</cp:coreProperties>
</file>